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24DF5" w14:textId="13C408A7" w:rsidR="00E76157" w:rsidRPr="00BE2A5D" w:rsidRDefault="7AB528E5" w:rsidP="7AB528E5">
      <w:pPr>
        <w:rPr>
          <w:rFonts w:ascii="Arial" w:hAnsi="Arial" w:cs="Arial"/>
          <w:b/>
          <w:bCs/>
        </w:rPr>
      </w:pPr>
      <w:r w:rsidRPr="7AB528E5">
        <w:rPr>
          <w:rFonts w:ascii="Arial" w:hAnsi="Arial" w:cs="Arial"/>
          <w:b/>
          <w:bCs/>
        </w:rPr>
        <w:t>5 August 2019</w:t>
      </w:r>
    </w:p>
    <w:p w14:paraId="75759AA0" w14:textId="77777777" w:rsidR="00E76157" w:rsidRPr="00BE2A5D" w:rsidRDefault="00E76157" w:rsidP="00E76157">
      <w:pPr>
        <w:rPr>
          <w:rFonts w:ascii="Arial" w:hAnsi="Arial" w:cs="Arial"/>
          <w:b/>
        </w:rPr>
      </w:pPr>
      <w:r w:rsidRPr="00BE2A5D">
        <w:rPr>
          <w:rFonts w:ascii="Arial" w:hAnsi="Arial" w:cs="Arial"/>
          <w:b/>
        </w:rPr>
        <w:t>Press release</w:t>
      </w:r>
    </w:p>
    <w:p w14:paraId="3BB9D82C" w14:textId="37220386" w:rsidR="00E76157" w:rsidRDefault="7AB528E5" w:rsidP="7AB528E5">
      <w:pPr>
        <w:rPr>
          <w:rFonts w:ascii="Arial" w:hAnsi="Arial" w:cs="Arial"/>
          <w:b/>
          <w:bCs/>
        </w:rPr>
      </w:pPr>
      <w:r w:rsidRPr="7AB528E5">
        <w:rPr>
          <w:rFonts w:ascii="Arial" w:hAnsi="Arial" w:cs="Arial"/>
          <w:b/>
          <w:bCs/>
        </w:rPr>
        <w:t>Energy Estate announces expansion with senior hires and new Adelaide office</w:t>
      </w:r>
    </w:p>
    <w:p w14:paraId="6430AB9C" w14:textId="04921CA3" w:rsidR="00591FF6" w:rsidRPr="00F14C45" w:rsidRDefault="7AB528E5" w:rsidP="7AB528E5">
      <w:pPr>
        <w:rPr>
          <w:rFonts w:ascii="Arial" w:hAnsi="Arial" w:cs="Arial"/>
        </w:rPr>
      </w:pPr>
      <w:r w:rsidRPr="7AB528E5">
        <w:rPr>
          <w:rFonts w:ascii="Arial" w:hAnsi="Arial" w:cs="Arial"/>
        </w:rPr>
        <w:t xml:space="preserve">Energy Estate is excited to announce that we have expanded our team in Sydney and Canberra and opened a new office in Adelaide. Our new team members are Christian Krebs, Doug Smith, Steve Thompson, Paul Rasmussen, Jack Clarke, Isabella Svinos and Alicia Keenan. </w:t>
      </w:r>
    </w:p>
    <w:p w14:paraId="5B3971D9" w14:textId="39D0651C" w:rsidR="002A57B9" w:rsidRPr="00F54009" w:rsidRDefault="7AB528E5" w:rsidP="7AB528E5">
      <w:pPr>
        <w:spacing w:before="120" w:after="120"/>
        <w:rPr>
          <w:rFonts w:ascii="Arial" w:hAnsi="Arial" w:cs="Arial"/>
        </w:rPr>
      </w:pPr>
      <w:r w:rsidRPr="7AB528E5">
        <w:rPr>
          <w:rFonts w:ascii="Arial" w:hAnsi="Arial" w:cs="Arial"/>
        </w:rPr>
        <w:t>Simon Currie, principal of Energy Estate, said, “The transformation of the energy sector in Australia and globally is gathering pace.</w:t>
      </w:r>
      <w:r w:rsidR="00465AE1">
        <w:rPr>
          <w:rFonts w:ascii="Arial" w:hAnsi="Arial" w:cs="Arial"/>
        </w:rPr>
        <w:t xml:space="preserve"> </w:t>
      </w:r>
      <w:r w:rsidRPr="7AB528E5">
        <w:rPr>
          <w:rFonts w:ascii="Arial" w:hAnsi="Arial" w:cs="Arial"/>
        </w:rPr>
        <w:t>The new joiners complement our existing skills and experience and will help us accelerate delivery of projects for Energy Estate’s clients and partners.”</w:t>
      </w:r>
    </w:p>
    <w:p w14:paraId="0AA57C19" w14:textId="0DFCF688" w:rsidR="009755B1" w:rsidRPr="001D45F0" w:rsidRDefault="7AB528E5" w:rsidP="7AB528E5">
      <w:pPr>
        <w:spacing w:before="120" w:after="120"/>
        <w:rPr>
          <w:rFonts w:ascii="Arial" w:hAnsi="Arial" w:cs="Arial"/>
        </w:rPr>
      </w:pPr>
      <w:r w:rsidRPr="7AB528E5">
        <w:rPr>
          <w:rFonts w:ascii="Arial" w:hAnsi="Arial" w:cs="Arial"/>
        </w:rPr>
        <w:t xml:space="preserve">“Our new team members bring specialist backgrounds, deep energy industry expertise and reflect our commitment to building a collaborative business driving much needed change.  South Australia is at the forefront of the transition of the energy sector and having a presence on the ground is an exciting move for Energy Estate.” Vincent Dwyer, principal of Energy Estate said.  </w:t>
      </w:r>
    </w:p>
    <w:p w14:paraId="1367AEDA" w14:textId="34BBC626" w:rsidR="7AB528E5" w:rsidRDefault="7AB528E5" w:rsidP="7AB528E5">
      <w:pPr>
        <w:spacing w:before="120" w:after="120"/>
        <w:rPr>
          <w:rFonts w:ascii="Arial" w:hAnsi="Arial" w:cs="Arial"/>
        </w:rPr>
      </w:pPr>
      <w:r w:rsidRPr="7AB528E5">
        <w:rPr>
          <w:rFonts w:ascii="Arial" w:hAnsi="Arial" w:cs="Arial"/>
        </w:rPr>
        <w:t>The new team members are:</w:t>
      </w:r>
    </w:p>
    <w:p w14:paraId="48B310EF" w14:textId="107B46C8" w:rsidR="00955FF1" w:rsidRPr="00142244" w:rsidRDefault="7AB528E5" w:rsidP="7AB528E5">
      <w:pPr>
        <w:pStyle w:val="ListParagraph"/>
        <w:numPr>
          <w:ilvl w:val="0"/>
          <w:numId w:val="7"/>
        </w:numPr>
        <w:spacing w:before="120" w:after="120"/>
        <w:ind w:left="714" w:hanging="357"/>
        <w:contextualSpacing w:val="0"/>
        <w:rPr>
          <w:rFonts w:ascii="Arial" w:hAnsi="Arial" w:cs="Arial"/>
        </w:rPr>
      </w:pPr>
      <w:r w:rsidRPr="7AB528E5">
        <w:rPr>
          <w:rFonts w:ascii="Arial" w:hAnsi="Arial" w:cs="Arial"/>
          <w:b/>
          <w:bCs/>
        </w:rPr>
        <w:t xml:space="preserve">Christian Krebs - </w:t>
      </w:r>
      <w:r w:rsidRPr="7AB528E5">
        <w:rPr>
          <w:rFonts w:ascii="Arial" w:hAnsi="Arial" w:cs="Arial"/>
        </w:rPr>
        <w:t xml:space="preserve">Christian joins from Nord/LB where he was the </w:t>
      </w:r>
      <w:r w:rsidRPr="7AB528E5">
        <w:rPr>
          <w:rFonts w:ascii="Arial" w:hAnsi="Arial" w:cs="Arial"/>
          <w:lang w:val="en-US"/>
        </w:rPr>
        <w:t>Head of Structured Finance Origination - Asia/Pacific</w:t>
      </w:r>
      <w:r w:rsidRPr="7AB528E5">
        <w:rPr>
          <w:rFonts w:ascii="Arial" w:hAnsi="Arial" w:cs="Arial"/>
          <w:lang w:val="en-CA"/>
        </w:rPr>
        <w:t>.</w:t>
      </w:r>
      <w:r w:rsidR="00287C5B">
        <w:rPr>
          <w:rFonts w:ascii="Arial" w:hAnsi="Arial" w:cs="Arial"/>
          <w:lang w:val="en-US"/>
        </w:rPr>
        <w:t xml:space="preserve"> </w:t>
      </w:r>
      <w:r w:rsidRPr="7AB528E5">
        <w:rPr>
          <w:rFonts w:ascii="Arial" w:hAnsi="Arial" w:cs="Arial"/>
        </w:rPr>
        <w:t xml:space="preserve">Christian is recognised for his skills in designing and implementing fund raising solutions for </w:t>
      </w:r>
      <w:r w:rsidRPr="7AB528E5">
        <w:rPr>
          <w:rFonts w:ascii="Arial" w:hAnsi="Arial" w:cs="Arial"/>
          <w:lang w:val="en-CA"/>
        </w:rPr>
        <w:t xml:space="preserve">transactions across the energy sector. </w:t>
      </w:r>
      <w:r w:rsidRPr="7AB528E5">
        <w:rPr>
          <w:rFonts w:ascii="Arial" w:hAnsi="Arial" w:cs="Arial"/>
        </w:rPr>
        <w:t>He is based in Sydney.</w:t>
      </w:r>
      <w:r w:rsidRPr="7AB528E5">
        <w:rPr>
          <w:rFonts w:ascii="Arial" w:hAnsi="Arial" w:cs="Arial"/>
          <w:lang w:val="en-CA"/>
        </w:rPr>
        <w:t xml:space="preserve"> </w:t>
      </w:r>
    </w:p>
    <w:p w14:paraId="20AA9F18" w14:textId="415796E8" w:rsidR="00843E40" w:rsidRDefault="7AB528E5" w:rsidP="7AB528E5">
      <w:pPr>
        <w:pStyle w:val="ListParagraph"/>
        <w:numPr>
          <w:ilvl w:val="0"/>
          <w:numId w:val="7"/>
        </w:numPr>
        <w:spacing w:before="120" w:after="120"/>
        <w:ind w:left="714" w:hanging="357"/>
        <w:contextualSpacing w:val="0"/>
        <w:rPr>
          <w:rFonts w:ascii="Arial" w:hAnsi="Arial" w:cs="Arial"/>
        </w:rPr>
      </w:pPr>
      <w:r w:rsidRPr="7AB528E5">
        <w:rPr>
          <w:rFonts w:ascii="Arial" w:hAnsi="Arial" w:cs="Arial"/>
          <w:b/>
          <w:bCs/>
        </w:rPr>
        <w:t xml:space="preserve">Doug Smith – </w:t>
      </w:r>
      <w:r w:rsidRPr="7AB528E5">
        <w:rPr>
          <w:rFonts w:ascii="Arial" w:hAnsi="Arial" w:cs="Arial"/>
        </w:rPr>
        <w:t>Doug has played a key role in the development of the Australian solar industry as a senior executive in large suppliers and developers.</w:t>
      </w:r>
      <w:r w:rsidR="00465AE1">
        <w:rPr>
          <w:rFonts w:ascii="Arial" w:hAnsi="Arial" w:cs="Arial"/>
        </w:rPr>
        <w:t xml:space="preserve"> </w:t>
      </w:r>
      <w:r w:rsidRPr="7AB528E5">
        <w:rPr>
          <w:rFonts w:ascii="Arial" w:hAnsi="Arial" w:cs="Arial"/>
        </w:rPr>
        <w:t xml:space="preserve">Doug will help our clients and partners develop and refine their strategy and deliver large scale projects.   Doug will also work closely with our </w:t>
      </w:r>
      <w:r w:rsidR="00287C5B">
        <w:rPr>
          <w:rFonts w:ascii="Arial" w:hAnsi="Arial" w:cs="Arial"/>
        </w:rPr>
        <w:t>C</w:t>
      </w:r>
      <w:r w:rsidRPr="7AB528E5">
        <w:rPr>
          <w:rFonts w:ascii="Arial" w:hAnsi="Arial" w:cs="Arial"/>
        </w:rPr>
        <w:t xml:space="preserve">hief </w:t>
      </w:r>
      <w:r w:rsidR="00287C5B">
        <w:rPr>
          <w:rFonts w:ascii="Arial" w:hAnsi="Arial" w:cs="Arial"/>
        </w:rPr>
        <w:t xml:space="preserve">Advisor, </w:t>
      </w:r>
      <w:r w:rsidRPr="7AB528E5">
        <w:rPr>
          <w:rFonts w:ascii="Arial" w:hAnsi="Arial" w:cs="Arial"/>
        </w:rPr>
        <w:t>Simon Corbell</w:t>
      </w:r>
      <w:r w:rsidR="00287C5B">
        <w:rPr>
          <w:rFonts w:ascii="Arial" w:hAnsi="Arial" w:cs="Arial"/>
        </w:rPr>
        <w:t xml:space="preserve">, </w:t>
      </w:r>
      <w:r w:rsidRPr="7AB528E5">
        <w:rPr>
          <w:rFonts w:ascii="Arial" w:hAnsi="Arial" w:cs="Arial"/>
        </w:rPr>
        <w:t>on the decarbonisation of the transport and infrastructure sectors. He is based in Sydney.</w:t>
      </w:r>
    </w:p>
    <w:p w14:paraId="31635F22" w14:textId="777A11BB" w:rsidR="00843E40" w:rsidRPr="00532535" w:rsidRDefault="7AB528E5" w:rsidP="7AB528E5">
      <w:pPr>
        <w:pStyle w:val="ListParagraph"/>
        <w:numPr>
          <w:ilvl w:val="0"/>
          <w:numId w:val="7"/>
        </w:numPr>
        <w:spacing w:before="120" w:after="120"/>
        <w:ind w:left="714" w:hanging="357"/>
        <w:contextualSpacing w:val="0"/>
        <w:rPr>
          <w:rFonts w:ascii="Arial" w:hAnsi="Arial" w:cs="Arial"/>
        </w:rPr>
      </w:pPr>
      <w:r w:rsidRPr="7AB528E5">
        <w:rPr>
          <w:rFonts w:ascii="Arial" w:hAnsi="Arial" w:cs="Arial"/>
          <w:b/>
          <w:bCs/>
        </w:rPr>
        <w:t>Steve Thompson</w:t>
      </w:r>
      <w:r w:rsidRPr="7AB528E5">
        <w:rPr>
          <w:rFonts w:ascii="Arial" w:hAnsi="Arial" w:cs="Arial"/>
        </w:rPr>
        <w:t xml:space="preserve"> – Steve joins from Arup where he was the Head of Energy - Australasia.</w:t>
      </w:r>
      <w:r w:rsidR="00AA00B5">
        <w:rPr>
          <w:rFonts w:ascii="Arial" w:hAnsi="Arial" w:cs="Arial"/>
        </w:rPr>
        <w:t xml:space="preserve"> </w:t>
      </w:r>
      <w:r w:rsidRPr="7AB528E5">
        <w:rPr>
          <w:rFonts w:ascii="Arial" w:hAnsi="Arial" w:cs="Arial"/>
        </w:rPr>
        <w:t xml:space="preserve">Steve has over 20 years of experience in the energy sector and brings to the team the ability to manage </w:t>
      </w:r>
      <w:r w:rsidR="00AA00B5">
        <w:rPr>
          <w:rFonts w:ascii="Arial" w:hAnsi="Arial" w:cs="Arial"/>
        </w:rPr>
        <w:t xml:space="preserve">the </w:t>
      </w:r>
      <w:r w:rsidRPr="7AB528E5">
        <w:rPr>
          <w:rFonts w:ascii="Arial" w:hAnsi="Arial" w:cs="Arial"/>
        </w:rPr>
        <w:t xml:space="preserve">delivery of </w:t>
      </w:r>
      <w:r w:rsidR="00AA00B5" w:rsidRPr="7AB528E5">
        <w:rPr>
          <w:rFonts w:ascii="Arial" w:hAnsi="Arial" w:cs="Arial"/>
        </w:rPr>
        <w:t>large-scale</w:t>
      </w:r>
      <w:r w:rsidRPr="7AB528E5">
        <w:rPr>
          <w:rFonts w:ascii="Arial" w:hAnsi="Arial" w:cs="Arial"/>
        </w:rPr>
        <w:t xml:space="preserve"> projects.</w:t>
      </w:r>
      <w:r w:rsidR="00AA00B5">
        <w:rPr>
          <w:rFonts w:ascii="Arial" w:hAnsi="Arial" w:cs="Arial"/>
        </w:rPr>
        <w:t xml:space="preserve"> </w:t>
      </w:r>
      <w:r w:rsidRPr="7AB528E5">
        <w:rPr>
          <w:rFonts w:ascii="Arial" w:hAnsi="Arial" w:cs="Arial"/>
        </w:rPr>
        <w:t xml:space="preserve">His focus will include development of pumped storage hydro, offshore and onshore wind projects and other integrated energy projects. He is based in Sydney. </w:t>
      </w:r>
    </w:p>
    <w:p w14:paraId="0C989286" w14:textId="2E2B1A9F" w:rsidR="001958E0" w:rsidRDefault="7AB528E5" w:rsidP="7AB528E5">
      <w:pPr>
        <w:pStyle w:val="ListParagraph"/>
        <w:numPr>
          <w:ilvl w:val="0"/>
          <w:numId w:val="7"/>
        </w:numPr>
        <w:spacing w:before="120" w:after="120"/>
        <w:contextualSpacing w:val="0"/>
        <w:rPr>
          <w:b/>
          <w:bCs/>
        </w:rPr>
      </w:pPr>
      <w:r w:rsidRPr="7AB528E5">
        <w:rPr>
          <w:rFonts w:ascii="Arial" w:hAnsi="Arial" w:cs="Arial"/>
          <w:b/>
          <w:bCs/>
        </w:rPr>
        <w:t xml:space="preserve">Paul Rasmussen - </w:t>
      </w:r>
      <w:r w:rsidRPr="7AB528E5">
        <w:rPr>
          <w:rFonts w:ascii="Arial" w:hAnsi="Arial" w:cs="Arial"/>
        </w:rPr>
        <w:t>Paul joins from Arup and brings more than 15 years of technical experience in the energy, water and environmental sectors. He is passionate about finding integrated technology solutions for projects with end-to-end experience in development, design and delivery. Paul will help drive the growth of our hydrogen strategy and engagement with industry.</w:t>
      </w:r>
      <w:r w:rsidR="002F131F">
        <w:rPr>
          <w:rFonts w:ascii="Arial" w:hAnsi="Arial" w:cs="Arial"/>
        </w:rPr>
        <w:t xml:space="preserve"> </w:t>
      </w:r>
      <w:bookmarkStart w:id="0" w:name="_GoBack"/>
      <w:bookmarkEnd w:id="0"/>
      <w:r w:rsidRPr="7AB528E5">
        <w:rPr>
          <w:rFonts w:ascii="Arial" w:hAnsi="Arial" w:cs="Arial"/>
        </w:rPr>
        <w:t xml:space="preserve">He is based in Adelaide. </w:t>
      </w:r>
    </w:p>
    <w:p w14:paraId="2FBEBF55" w14:textId="7F098157" w:rsidR="001958E0" w:rsidRDefault="7AB528E5" w:rsidP="7AB528E5">
      <w:pPr>
        <w:pStyle w:val="ListParagraph"/>
        <w:numPr>
          <w:ilvl w:val="0"/>
          <w:numId w:val="7"/>
        </w:numPr>
        <w:spacing w:before="120" w:after="120"/>
        <w:contextualSpacing w:val="0"/>
      </w:pPr>
      <w:r w:rsidRPr="7AB528E5">
        <w:rPr>
          <w:rFonts w:ascii="Arial" w:hAnsi="Arial" w:cs="Arial"/>
          <w:b/>
          <w:bCs/>
        </w:rPr>
        <w:t xml:space="preserve">Jack Clarke - </w:t>
      </w:r>
      <w:r w:rsidRPr="7AB528E5">
        <w:rPr>
          <w:rFonts w:ascii="Arial" w:hAnsi="Arial" w:cs="Arial"/>
        </w:rPr>
        <w:t>Jack brings experience as an advisor and project manager to the team. He holds degrees in engineering, energy economics and environmental science and has expertise across the energy, sustainability and natural resource sectors. He is based in Adelaide.</w:t>
      </w:r>
    </w:p>
    <w:p w14:paraId="3C8B1861" w14:textId="5F540EC1" w:rsidR="002F676B" w:rsidRDefault="7AB528E5" w:rsidP="7AB528E5">
      <w:pPr>
        <w:pStyle w:val="ListParagraph"/>
        <w:numPr>
          <w:ilvl w:val="0"/>
          <w:numId w:val="7"/>
        </w:numPr>
        <w:spacing w:before="120" w:after="120"/>
        <w:contextualSpacing w:val="0"/>
        <w:rPr>
          <w:rFonts w:ascii="Arial" w:hAnsi="Arial" w:cs="Arial"/>
        </w:rPr>
      </w:pPr>
      <w:r w:rsidRPr="7AB528E5">
        <w:rPr>
          <w:rFonts w:ascii="Arial" w:hAnsi="Arial" w:cs="Arial"/>
          <w:b/>
          <w:bCs/>
        </w:rPr>
        <w:t>Isabella Svinos –</w:t>
      </w:r>
      <w:r w:rsidRPr="7AB528E5">
        <w:rPr>
          <w:rFonts w:ascii="Arial" w:hAnsi="Arial" w:cs="Arial"/>
        </w:rPr>
        <w:t xml:space="preserve"> Isabella joins our Canberra office and will provide project management and research support on both advisory and accelerator projects.</w:t>
      </w:r>
    </w:p>
    <w:p w14:paraId="64B98D53" w14:textId="654E1BBD" w:rsidR="002F676B" w:rsidRPr="00532535" w:rsidRDefault="7AB528E5" w:rsidP="008907DC">
      <w:pPr>
        <w:pStyle w:val="ListParagraph"/>
        <w:numPr>
          <w:ilvl w:val="0"/>
          <w:numId w:val="7"/>
        </w:numPr>
        <w:spacing w:before="120" w:after="120"/>
        <w:contextualSpacing w:val="0"/>
        <w:rPr>
          <w:rFonts w:ascii="Arial" w:hAnsi="Arial" w:cs="Arial"/>
        </w:rPr>
      </w:pPr>
      <w:r w:rsidRPr="7AB528E5">
        <w:rPr>
          <w:rFonts w:ascii="Arial" w:hAnsi="Arial" w:cs="Arial"/>
          <w:b/>
          <w:bCs/>
        </w:rPr>
        <w:lastRenderedPageBreak/>
        <w:t>Alicia Keenan</w:t>
      </w:r>
      <w:r w:rsidRPr="7AB528E5">
        <w:rPr>
          <w:rFonts w:ascii="Arial" w:hAnsi="Arial" w:cs="Arial"/>
        </w:rPr>
        <w:t xml:space="preserve"> </w:t>
      </w:r>
      <w:r w:rsidRPr="7AB528E5">
        <w:rPr>
          <w:rFonts w:ascii="Arial" w:hAnsi="Arial" w:cs="Arial"/>
          <w:b/>
          <w:bCs/>
        </w:rPr>
        <w:t>–</w:t>
      </w:r>
      <w:r w:rsidRPr="7AB528E5">
        <w:rPr>
          <w:rFonts w:ascii="Arial" w:hAnsi="Arial" w:cs="Arial"/>
        </w:rPr>
        <w:t xml:space="preserve"> Alicia joins us in Sydney as our office manager and executive assistant, bringing to the team a strong background in operations and project management. </w:t>
      </w:r>
    </w:p>
    <w:p w14:paraId="376E5DA4" w14:textId="5B455625" w:rsidR="7AB528E5" w:rsidRDefault="7AB528E5" w:rsidP="7AB528E5">
      <w:pPr>
        <w:spacing w:before="120" w:after="120"/>
        <w:rPr>
          <w:rFonts w:ascii="Arial" w:hAnsi="Arial" w:cs="Arial"/>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7193"/>
      </w:tblGrid>
      <w:tr w:rsidR="00823F29" w:rsidRPr="00C9515B" w14:paraId="4EC75370" w14:textId="77777777" w:rsidTr="00BC5CD6">
        <w:tc>
          <w:tcPr>
            <w:tcW w:w="9493" w:type="dxa"/>
            <w:gridSpan w:val="2"/>
          </w:tcPr>
          <w:p w14:paraId="466CC43C" w14:textId="77777777" w:rsidR="00823F29" w:rsidRPr="00823F29" w:rsidRDefault="00FC18BA" w:rsidP="00BC5CD6">
            <w:pPr>
              <w:rPr>
                <w:rFonts w:ascii="Arial" w:hAnsi="Arial" w:cs="Arial"/>
                <w:b/>
                <w:sz w:val="20"/>
                <w:szCs w:val="20"/>
              </w:rPr>
            </w:pPr>
            <w:r w:rsidRPr="00823F29">
              <w:rPr>
                <w:rFonts w:ascii="Arial" w:hAnsi="Arial" w:cs="Arial"/>
                <w:b/>
                <w:sz w:val="20"/>
                <w:szCs w:val="20"/>
              </w:rPr>
              <w:t>About Energy Estate</w:t>
            </w:r>
          </w:p>
          <w:p w14:paraId="50AB1812" w14:textId="26E1FB27" w:rsidR="00823F29" w:rsidRPr="00C9515B" w:rsidRDefault="00823F29" w:rsidP="00BC5CD6">
            <w:pPr>
              <w:rPr>
                <w:rFonts w:ascii="Arial" w:hAnsi="Arial" w:cs="Arial"/>
                <w:b/>
                <w:u w:val="single"/>
              </w:rPr>
            </w:pPr>
          </w:p>
        </w:tc>
      </w:tr>
      <w:tr w:rsidR="00823F29" w:rsidRPr="00C9515B" w14:paraId="15460701" w14:textId="77777777" w:rsidTr="00BC5CD6">
        <w:tc>
          <w:tcPr>
            <w:tcW w:w="2300" w:type="dxa"/>
          </w:tcPr>
          <w:p w14:paraId="4FD8D4EA" w14:textId="77777777" w:rsidR="00823F29" w:rsidRPr="00C9515B" w:rsidRDefault="00823F29" w:rsidP="00BC5CD6">
            <w:pPr>
              <w:rPr>
                <w:rFonts w:ascii="Arial" w:hAnsi="Arial" w:cs="Arial"/>
                <w:u w:val="single"/>
              </w:rPr>
            </w:pPr>
            <w:r w:rsidRPr="00C9515B">
              <w:rPr>
                <w:rFonts w:ascii="Arial" w:hAnsi="Arial" w:cs="Arial"/>
                <w:noProof/>
              </w:rPr>
              <w:drawing>
                <wp:anchor distT="0" distB="0" distL="114300" distR="114300" simplePos="0" relativeHeight="251658240" behindDoc="1" locked="0" layoutInCell="1" allowOverlap="1" wp14:anchorId="3A8764C4" wp14:editId="77317DE7">
                  <wp:simplePos x="0" y="0"/>
                  <wp:positionH relativeFrom="margin">
                    <wp:posOffset>-17164</wp:posOffset>
                  </wp:positionH>
                  <wp:positionV relativeFrom="paragraph">
                    <wp:posOffset>560</wp:posOffset>
                  </wp:positionV>
                  <wp:extent cx="1323340" cy="313690"/>
                  <wp:effectExtent l="0" t="0" r="0" b="0"/>
                  <wp:wrapTight wrapText="bothSides">
                    <wp:wrapPolygon edited="0">
                      <wp:start x="0" y="0"/>
                      <wp:lineTo x="0" y="19676"/>
                      <wp:lineTo x="21144" y="19676"/>
                      <wp:lineTo x="211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 (1).jpg"/>
                          <pic:cNvPicPr/>
                        </pic:nvPicPr>
                        <pic:blipFill>
                          <a:blip r:embed="rId10">
                            <a:extLst>
                              <a:ext uri="{28A0092B-C50C-407E-A947-70E740481C1C}">
                                <a14:useLocalDpi xmlns:a14="http://schemas.microsoft.com/office/drawing/2010/main" val="0"/>
                              </a:ext>
                            </a:extLst>
                          </a:blip>
                          <a:stretch>
                            <a:fillRect/>
                          </a:stretch>
                        </pic:blipFill>
                        <pic:spPr>
                          <a:xfrm>
                            <a:off x="0" y="0"/>
                            <a:ext cx="1323340" cy="313690"/>
                          </a:xfrm>
                          <a:prstGeom prst="rect">
                            <a:avLst/>
                          </a:prstGeom>
                        </pic:spPr>
                      </pic:pic>
                    </a:graphicData>
                  </a:graphic>
                  <wp14:sizeRelH relativeFrom="page">
                    <wp14:pctWidth>0</wp14:pctWidth>
                  </wp14:sizeRelH>
                  <wp14:sizeRelV relativeFrom="page">
                    <wp14:pctHeight>0</wp14:pctHeight>
                  </wp14:sizeRelV>
                </wp:anchor>
              </w:drawing>
            </w:r>
          </w:p>
        </w:tc>
        <w:tc>
          <w:tcPr>
            <w:tcW w:w="7193" w:type="dxa"/>
          </w:tcPr>
          <w:p w14:paraId="4C6CFE0F" w14:textId="4588D687" w:rsidR="00823F29" w:rsidRPr="00C9515B" w:rsidRDefault="00823F29" w:rsidP="00BC5CD6">
            <w:pPr>
              <w:rPr>
                <w:rFonts w:ascii="Arial" w:hAnsi="Arial" w:cs="Arial"/>
              </w:rPr>
            </w:pPr>
            <w:r w:rsidRPr="00C9515B">
              <w:rPr>
                <w:rFonts w:ascii="Arial" w:hAnsi="Arial" w:cs="Arial"/>
              </w:rPr>
              <w:t xml:space="preserve">Energy Estate is an advisory firm and business accelerator, focused on driving the transformation of the global energy sector. The team brings together experts across the industry, giving us an understanding of the energy sector that is collaborative, innovative and holistic. </w:t>
            </w:r>
          </w:p>
          <w:p w14:paraId="0C5B5241" w14:textId="77777777" w:rsidR="00823F29" w:rsidRPr="00C9515B" w:rsidRDefault="00823F29" w:rsidP="00BC5CD6">
            <w:pPr>
              <w:rPr>
                <w:rFonts w:ascii="Arial" w:hAnsi="Arial" w:cs="Arial"/>
              </w:rPr>
            </w:pPr>
            <w:r w:rsidRPr="00C9515B">
              <w:rPr>
                <w:rFonts w:ascii="Arial" w:hAnsi="Arial" w:cs="Arial"/>
              </w:rPr>
              <w:t xml:space="preserve"> </w:t>
            </w:r>
          </w:p>
          <w:p w14:paraId="266F420F" w14:textId="77777777" w:rsidR="00823F29" w:rsidRPr="00C9515B" w:rsidRDefault="00823F29" w:rsidP="00BC5CD6">
            <w:pPr>
              <w:rPr>
                <w:rFonts w:ascii="Arial" w:hAnsi="Arial" w:cs="Arial"/>
                <w:u w:val="single"/>
              </w:rPr>
            </w:pPr>
            <w:r w:rsidRPr="00C9515B">
              <w:rPr>
                <w:rFonts w:ascii="Arial" w:hAnsi="Arial" w:cs="Arial"/>
              </w:rPr>
              <w:t xml:space="preserve">For more information please visit: </w:t>
            </w:r>
            <w:hyperlink r:id="rId11" w:history="1">
              <w:r w:rsidRPr="00C9515B">
                <w:rPr>
                  <w:rStyle w:val="Hyperlink"/>
                  <w:rFonts w:ascii="Arial" w:hAnsi="Arial" w:cs="Arial"/>
                </w:rPr>
                <w:t>http://www.energyestate.com/</w:t>
              </w:r>
            </w:hyperlink>
            <w:r w:rsidRPr="00C9515B">
              <w:rPr>
                <w:rFonts w:ascii="Arial" w:hAnsi="Arial" w:cs="Arial"/>
              </w:rPr>
              <w:t xml:space="preserve"> </w:t>
            </w:r>
          </w:p>
        </w:tc>
      </w:tr>
    </w:tbl>
    <w:p w14:paraId="2D7594A2" w14:textId="77777777" w:rsidR="00E95AAE" w:rsidRPr="00FC18BA" w:rsidRDefault="00E95AAE" w:rsidP="00E76157">
      <w:pPr>
        <w:pStyle w:val="Heading2"/>
        <w:shd w:val="clear" w:color="auto" w:fill="FFFFFF"/>
        <w:spacing w:before="0" w:beforeAutospacing="0" w:after="300" w:afterAutospacing="0"/>
        <w:rPr>
          <w:rFonts w:ascii="Arial" w:hAnsi="Arial" w:cs="Arial"/>
          <w:bCs w:val="0"/>
          <w:sz w:val="20"/>
          <w:szCs w:val="20"/>
          <w:lang w:eastAsia="en-US"/>
        </w:rPr>
      </w:pPr>
    </w:p>
    <w:p w14:paraId="36935CFC" w14:textId="288584F4" w:rsidR="00E76157" w:rsidRDefault="00E76157" w:rsidP="00E76157">
      <w:pPr>
        <w:rPr>
          <w:rFonts w:ascii="Arial" w:hAnsi="Arial" w:cs="Arial"/>
          <w:b/>
        </w:rPr>
      </w:pPr>
      <w:r w:rsidRPr="00C9515B">
        <w:rPr>
          <w:rFonts w:ascii="Arial" w:hAnsi="Arial" w:cs="Arial"/>
          <w:b/>
        </w:rPr>
        <w:t>END</w:t>
      </w:r>
    </w:p>
    <w:p w14:paraId="48D09393" w14:textId="77777777" w:rsidR="00E76157" w:rsidRPr="00AD298F" w:rsidRDefault="00E76157" w:rsidP="00E76157">
      <w:pPr>
        <w:spacing w:after="0" w:line="240" w:lineRule="auto"/>
        <w:rPr>
          <w:rFonts w:ascii="Arial" w:hAnsi="Arial" w:cs="Arial"/>
          <w:b/>
        </w:rPr>
      </w:pPr>
      <w:r w:rsidRPr="00AD298F">
        <w:rPr>
          <w:rFonts w:ascii="Arial" w:hAnsi="Arial" w:cs="Arial"/>
          <w:b/>
        </w:rPr>
        <w:t xml:space="preserve">For additional information, please contact: </w:t>
      </w:r>
    </w:p>
    <w:p w14:paraId="5555743B" w14:textId="035E04EC" w:rsidR="00E76157" w:rsidRDefault="7AB528E5" w:rsidP="7AB528E5">
      <w:pPr>
        <w:spacing w:after="0" w:line="240" w:lineRule="auto"/>
        <w:rPr>
          <w:rFonts w:ascii="Arial" w:hAnsi="Arial" w:cs="Arial"/>
        </w:rPr>
      </w:pPr>
      <w:r w:rsidRPr="7AB528E5">
        <w:rPr>
          <w:rFonts w:ascii="Arial" w:hAnsi="Arial" w:cs="Arial"/>
          <w:b/>
          <w:bCs/>
        </w:rPr>
        <w:t>Simone Lutz</w:t>
      </w:r>
    </w:p>
    <w:p w14:paraId="798F02E6" w14:textId="421AABD1" w:rsidR="00E76157" w:rsidRDefault="7AB528E5" w:rsidP="7AB528E5">
      <w:pPr>
        <w:spacing w:after="0" w:line="240" w:lineRule="auto"/>
        <w:rPr>
          <w:rFonts w:ascii="Arial" w:hAnsi="Arial" w:cs="Arial"/>
        </w:rPr>
      </w:pPr>
      <w:r w:rsidRPr="7AB528E5">
        <w:rPr>
          <w:rFonts w:ascii="Arial" w:hAnsi="Arial" w:cs="Arial"/>
        </w:rPr>
        <w:t>Director - Business Development</w:t>
      </w:r>
    </w:p>
    <w:p w14:paraId="7E6F2E75" w14:textId="77777777" w:rsidR="00E76157" w:rsidRDefault="00E76157" w:rsidP="00E76157">
      <w:pPr>
        <w:spacing w:after="0" w:line="240" w:lineRule="auto"/>
        <w:rPr>
          <w:rFonts w:ascii="Arial" w:hAnsi="Arial" w:cs="Arial"/>
        </w:rPr>
      </w:pPr>
      <w:r>
        <w:rPr>
          <w:rFonts w:ascii="Arial" w:hAnsi="Arial" w:cs="Arial"/>
        </w:rPr>
        <w:t xml:space="preserve">+61 (0) 409 743 453 </w:t>
      </w:r>
    </w:p>
    <w:p w14:paraId="0A5636EB" w14:textId="77777777" w:rsidR="00E76157" w:rsidRPr="00986F83" w:rsidRDefault="00F92F07" w:rsidP="00E76157">
      <w:pPr>
        <w:spacing w:after="0" w:line="240" w:lineRule="auto"/>
        <w:rPr>
          <w:rFonts w:ascii="Arial" w:hAnsi="Arial" w:cs="Arial"/>
        </w:rPr>
      </w:pPr>
      <w:hyperlink r:id="rId12" w:history="1">
        <w:r w:rsidR="00E76157" w:rsidRPr="009C5585">
          <w:rPr>
            <w:rStyle w:val="Hyperlink"/>
            <w:rFonts w:ascii="Arial" w:hAnsi="Arial" w:cs="Arial"/>
          </w:rPr>
          <w:t>simone.lutz@energyestate.com</w:t>
        </w:r>
      </w:hyperlink>
    </w:p>
    <w:sectPr w:rsidR="00E76157" w:rsidRPr="00986F8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9C544" w14:textId="77777777" w:rsidR="00F92F07" w:rsidRDefault="00F92F07" w:rsidP="00E76157">
      <w:pPr>
        <w:spacing w:after="0" w:line="240" w:lineRule="auto"/>
      </w:pPr>
      <w:r>
        <w:separator/>
      </w:r>
    </w:p>
  </w:endnote>
  <w:endnote w:type="continuationSeparator" w:id="0">
    <w:p w14:paraId="6971D518" w14:textId="77777777" w:rsidR="00F92F07" w:rsidRDefault="00F92F07" w:rsidP="00E76157">
      <w:pPr>
        <w:spacing w:after="0" w:line="240" w:lineRule="auto"/>
      </w:pPr>
      <w:r>
        <w:continuationSeparator/>
      </w:r>
    </w:p>
  </w:endnote>
  <w:endnote w:type="continuationNotice" w:id="1">
    <w:p w14:paraId="22A88F9A" w14:textId="77777777" w:rsidR="00F92F07" w:rsidRDefault="00F92F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EB7CC" w14:textId="77777777" w:rsidR="00F92F07" w:rsidRDefault="00F92F07" w:rsidP="00E76157">
      <w:pPr>
        <w:spacing w:after="0" w:line="240" w:lineRule="auto"/>
      </w:pPr>
      <w:r>
        <w:separator/>
      </w:r>
    </w:p>
  </w:footnote>
  <w:footnote w:type="continuationSeparator" w:id="0">
    <w:p w14:paraId="345DE0EB" w14:textId="77777777" w:rsidR="00F92F07" w:rsidRDefault="00F92F07" w:rsidP="00E76157">
      <w:pPr>
        <w:spacing w:after="0" w:line="240" w:lineRule="auto"/>
      </w:pPr>
      <w:r>
        <w:continuationSeparator/>
      </w:r>
    </w:p>
  </w:footnote>
  <w:footnote w:type="continuationNotice" w:id="1">
    <w:p w14:paraId="28938865" w14:textId="77777777" w:rsidR="00F92F07" w:rsidRDefault="00F92F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CB55" w14:textId="1214A753" w:rsidR="00E76157" w:rsidRDefault="00E76157">
    <w:pPr>
      <w:pStyle w:val="Header"/>
    </w:pPr>
    <w:r>
      <w:rPr>
        <w:noProof/>
      </w:rPr>
      <w:drawing>
        <wp:anchor distT="0" distB="0" distL="114300" distR="114300" simplePos="0" relativeHeight="251658240" behindDoc="0" locked="0" layoutInCell="1" allowOverlap="1" wp14:anchorId="3D63DF7D" wp14:editId="78962724">
          <wp:simplePos x="0" y="0"/>
          <wp:positionH relativeFrom="margin">
            <wp:posOffset>3400425</wp:posOffset>
          </wp:positionH>
          <wp:positionV relativeFrom="topMargin">
            <wp:posOffset>306070</wp:posOffset>
          </wp:positionV>
          <wp:extent cx="2409825" cy="57150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 (1).jpg"/>
                  <pic:cNvPicPr/>
                </pic:nvPicPr>
                <pic:blipFill>
                  <a:blip r:embed="rId1">
                    <a:extLst>
                      <a:ext uri="{28A0092B-C50C-407E-A947-70E740481C1C}">
                        <a14:useLocalDpi xmlns:a14="http://schemas.microsoft.com/office/drawing/2010/main" val="0"/>
                      </a:ext>
                    </a:extLst>
                  </a:blip>
                  <a:stretch>
                    <a:fillRect/>
                  </a:stretch>
                </pic:blipFill>
                <pic:spPr>
                  <a:xfrm>
                    <a:off x="0" y="0"/>
                    <a:ext cx="2409825"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1039F"/>
    <w:multiLevelType w:val="hybridMultilevel"/>
    <w:tmpl w:val="31B09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0906AE"/>
    <w:multiLevelType w:val="hybridMultilevel"/>
    <w:tmpl w:val="DDE8C2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464ED9"/>
    <w:multiLevelType w:val="hybridMultilevel"/>
    <w:tmpl w:val="E22E8F80"/>
    <w:lvl w:ilvl="0" w:tplc="0C090001">
      <w:start w:val="1"/>
      <w:numFmt w:val="bullet"/>
      <w:lvlText w:val=""/>
      <w:lvlJc w:val="left"/>
      <w:pPr>
        <w:ind w:left="720" w:hanging="360"/>
      </w:pPr>
      <w:rPr>
        <w:rFonts w:ascii="Symbol" w:hAnsi="Symbol" w:hint="default"/>
      </w:rPr>
    </w:lvl>
    <w:lvl w:ilvl="1" w:tplc="B464FEB8">
      <w:numFmt w:val="bullet"/>
      <w:lvlText w:val="-"/>
      <w:lvlJc w:val="left"/>
      <w:pPr>
        <w:ind w:left="1440" w:hanging="360"/>
      </w:pPr>
      <w:rPr>
        <w:rFonts w:ascii="Georgia" w:eastAsiaTheme="minorHAnsi" w:hAnsi="Georgia" w:cstheme="minorBidi" w:hint="default"/>
        <w:color w:val="2B2B2B"/>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390B98"/>
    <w:multiLevelType w:val="hybridMultilevel"/>
    <w:tmpl w:val="CEDC59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7B14F7"/>
    <w:multiLevelType w:val="hybridMultilevel"/>
    <w:tmpl w:val="7274682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641B93"/>
    <w:multiLevelType w:val="hybridMultilevel"/>
    <w:tmpl w:val="F6FCBC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C5463F"/>
    <w:multiLevelType w:val="hybridMultilevel"/>
    <w:tmpl w:val="52B8C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3E"/>
    <w:rsid w:val="00014752"/>
    <w:rsid w:val="000161E6"/>
    <w:rsid w:val="0002032B"/>
    <w:rsid w:val="000319E7"/>
    <w:rsid w:val="00036E41"/>
    <w:rsid w:val="000601C7"/>
    <w:rsid w:val="00082C74"/>
    <w:rsid w:val="00086517"/>
    <w:rsid w:val="00095F66"/>
    <w:rsid w:val="000D6F86"/>
    <w:rsid w:val="000F79B4"/>
    <w:rsid w:val="0011687D"/>
    <w:rsid w:val="001220C9"/>
    <w:rsid w:val="00140B40"/>
    <w:rsid w:val="00142244"/>
    <w:rsid w:val="001467E4"/>
    <w:rsid w:val="00151D7F"/>
    <w:rsid w:val="00170271"/>
    <w:rsid w:val="00171A58"/>
    <w:rsid w:val="00180EE6"/>
    <w:rsid w:val="001903CF"/>
    <w:rsid w:val="001945E4"/>
    <w:rsid w:val="001958E0"/>
    <w:rsid w:val="001A0814"/>
    <w:rsid w:val="001B1CDB"/>
    <w:rsid w:val="001D45F0"/>
    <w:rsid w:val="001E3184"/>
    <w:rsid w:val="002209DD"/>
    <w:rsid w:val="00220C69"/>
    <w:rsid w:val="0022400E"/>
    <w:rsid w:val="002350D0"/>
    <w:rsid w:val="002436C5"/>
    <w:rsid w:val="00254AED"/>
    <w:rsid w:val="00280CF1"/>
    <w:rsid w:val="0028203B"/>
    <w:rsid w:val="00287C5B"/>
    <w:rsid w:val="002970FE"/>
    <w:rsid w:val="002A57B9"/>
    <w:rsid w:val="002A5936"/>
    <w:rsid w:val="002A7E39"/>
    <w:rsid w:val="002E73D1"/>
    <w:rsid w:val="002F131F"/>
    <w:rsid w:val="002F676B"/>
    <w:rsid w:val="00323817"/>
    <w:rsid w:val="00332B7F"/>
    <w:rsid w:val="00347965"/>
    <w:rsid w:val="003524F6"/>
    <w:rsid w:val="0036120F"/>
    <w:rsid w:val="003A6484"/>
    <w:rsid w:val="003B28DD"/>
    <w:rsid w:val="003C706B"/>
    <w:rsid w:val="003E1F1E"/>
    <w:rsid w:val="003E60DC"/>
    <w:rsid w:val="004006C6"/>
    <w:rsid w:val="00430691"/>
    <w:rsid w:val="0045430B"/>
    <w:rsid w:val="00465AE1"/>
    <w:rsid w:val="004831C0"/>
    <w:rsid w:val="004A55E7"/>
    <w:rsid w:val="004A5C1E"/>
    <w:rsid w:val="004B4C10"/>
    <w:rsid w:val="004C62F0"/>
    <w:rsid w:val="004D175A"/>
    <w:rsid w:val="005237DB"/>
    <w:rsid w:val="00532535"/>
    <w:rsid w:val="00564405"/>
    <w:rsid w:val="0057327B"/>
    <w:rsid w:val="00582F66"/>
    <w:rsid w:val="005912CE"/>
    <w:rsid w:val="00591FF6"/>
    <w:rsid w:val="00596158"/>
    <w:rsid w:val="005C082E"/>
    <w:rsid w:val="005F35E8"/>
    <w:rsid w:val="005F4CC0"/>
    <w:rsid w:val="006442E3"/>
    <w:rsid w:val="00650326"/>
    <w:rsid w:val="006678CD"/>
    <w:rsid w:val="006735A7"/>
    <w:rsid w:val="006C1222"/>
    <w:rsid w:val="006D6B39"/>
    <w:rsid w:val="006E1B77"/>
    <w:rsid w:val="006E6620"/>
    <w:rsid w:val="00706A12"/>
    <w:rsid w:val="007076D6"/>
    <w:rsid w:val="0073487D"/>
    <w:rsid w:val="00736AC5"/>
    <w:rsid w:val="00746753"/>
    <w:rsid w:val="00751017"/>
    <w:rsid w:val="007632B5"/>
    <w:rsid w:val="007A2737"/>
    <w:rsid w:val="007A3520"/>
    <w:rsid w:val="007A48FF"/>
    <w:rsid w:val="007D65B4"/>
    <w:rsid w:val="007D7539"/>
    <w:rsid w:val="008040B5"/>
    <w:rsid w:val="00821A96"/>
    <w:rsid w:val="00823F29"/>
    <w:rsid w:val="008328C6"/>
    <w:rsid w:val="00833BB4"/>
    <w:rsid w:val="00843663"/>
    <w:rsid w:val="00843E40"/>
    <w:rsid w:val="008907DC"/>
    <w:rsid w:val="008925F4"/>
    <w:rsid w:val="008A4F63"/>
    <w:rsid w:val="008C4C5C"/>
    <w:rsid w:val="008C559F"/>
    <w:rsid w:val="008E7C77"/>
    <w:rsid w:val="008F1776"/>
    <w:rsid w:val="00914760"/>
    <w:rsid w:val="009168D9"/>
    <w:rsid w:val="009346B1"/>
    <w:rsid w:val="0094709A"/>
    <w:rsid w:val="00951B78"/>
    <w:rsid w:val="00955FF1"/>
    <w:rsid w:val="009664A6"/>
    <w:rsid w:val="009755B1"/>
    <w:rsid w:val="0098309D"/>
    <w:rsid w:val="009A5C8A"/>
    <w:rsid w:val="009B09AD"/>
    <w:rsid w:val="009B1444"/>
    <w:rsid w:val="009C7E2C"/>
    <w:rsid w:val="009E3A51"/>
    <w:rsid w:val="009F7E92"/>
    <w:rsid w:val="00A3765F"/>
    <w:rsid w:val="00A70C3D"/>
    <w:rsid w:val="00A96949"/>
    <w:rsid w:val="00A97D82"/>
    <w:rsid w:val="00AA00B5"/>
    <w:rsid w:val="00AB1EC0"/>
    <w:rsid w:val="00AB7B30"/>
    <w:rsid w:val="00AD182E"/>
    <w:rsid w:val="00AD4184"/>
    <w:rsid w:val="00AE4C4F"/>
    <w:rsid w:val="00AE6E99"/>
    <w:rsid w:val="00AF0A37"/>
    <w:rsid w:val="00B1521E"/>
    <w:rsid w:val="00B51600"/>
    <w:rsid w:val="00B53197"/>
    <w:rsid w:val="00B54E21"/>
    <w:rsid w:val="00B86D29"/>
    <w:rsid w:val="00B9796B"/>
    <w:rsid w:val="00B97C19"/>
    <w:rsid w:val="00BA175A"/>
    <w:rsid w:val="00BD6ECA"/>
    <w:rsid w:val="00BE2A5D"/>
    <w:rsid w:val="00BF1CA4"/>
    <w:rsid w:val="00C04D3F"/>
    <w:rsid w:val="00C07B6D"/>
    <w:rsid w:val="00C128C5"/>
    <w:rsid w:val="00C140D4"/>
    <w:rsid w:val="00C550C3"/>
    <w:rsid w:val="00C61E99"/>
    <w:rsid w:val="00C675EF"/>
    <w:rsid w:val="00C739D1"/>
    <w:rsid w:val="00C8094A"/>
    <w:rsid w:val="00CA7668"/>
    <w:rsid w:val="00CC7DAA"/>
    <w:rsid w:val="00CD14BB"/>
    <w:rsid w:val="00D05B22"/>
    <w:rsid w:val="00D50F46"/>
    <w:rsid w:val="00D53DF9"/>
    <w:rsid w:val="00D756B2"/>
    <w:rsid w:val="00D75B86"/>
    <w:rsid w:val="00D904C7"/>
    <w:rsid w:val="00DA4CD5"/>
    <w:rsid w:val="00DD1CA5"/>
    <w:rsid w:val="00E03397"/>
    <w:rsid w:val="00E16D84"/>
    <w:rsid w:val="00E20402"/>
    <w:rsid w:val="00E4684F"/>
    <w:rsid w:val="00E65CEE"/>
    <w:rsid w:val="00E76157"/>
    <w:rsid w:val="00E83E0B"/>
    <w:rsid w:val="00E85513"/>
    <w:rsid w:val="00E870DE"/>
    <w:rsid w:val="00E95AAE"/>
    <w:rsid w:val="00EA3E19"/>
    <w:rsid w:val="00ED583E"/>
    <w:rsid w:val="00ED5CD1"/>
    <w:rsid w:val="00ED66C4"/>
    <w:rsid w:val="00F007B7"/>
    <w:rsid w:val="00F06947"/>
    <w:rsid w:val="00F14C45"/>
    <w:rsid w:val="00F302C6"/>
    <w:rsid w:val="00F402BB"/>
    <w:rsid w:val="00F41588"/>
    <w:rsid w:val="00F42BF3"/>
    <w:rsid w:val="00F438D6"/>
    <w:rsid w:val="00F510E5"/>
    <w:rsid w:val="00F54009"/>
    <w:rsid w:val="00F70181"/>
    <w:rsid w:val="00F92F07"/>
    <w:rsid w:val="00FA313C"/>
    <w:rsid w:val="00FB6839"/>
    <w:rsid w:val="00FC0366"/>
    <w:rsid w:val="00FC18BA"/>
    <w:rsid w:val="00FE6090"/>
    <w:rsid w:val="7AB52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47A8"/>
  <w15:chartTrackingRefBased/>
  <w15:docId w15:val="{5E4E0DD4-381B-4898-BC99-6D6F7125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E76157"/>
    <w:pPr>
      <w:spacing w:before="100" w:beforeAutospacing="1" w:after="100" w:afterAutospacing="1" w:line="240" w:lineRule="auto"/>
      <w:outlineLvl w:val="1"/>
    </w:pPr>
    <w:rPr>
      <w:rFonts w:ascii="Calibri" w:hAnsi="Calibri" w:cs="Calibri"/>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157"/>
  </w:style>
  <w:style w:type="paragraph" w:styleId="Footer">
    <w:name w:val="footer"/>
    <w:basedOn w:val="Normal"/>
    <w:link w:val="FooterChar"/>
    <w:uiPriority w:val="99"/>
    <w:unhideWhenUsed/>
    <w:rsid w:val="00E76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157"/>
  </w:style>
  <w:style w:type="character" w:customStyle="1" w:styleId="Heading2Char">
    <w:name w:val="Heading 2 Char"/>
    <w:basedOn w:val="DefaultParagraphFont"/>
    <w:link w:val="Heading2"/>
    <w:uiPriority w:val="9"/>
    <w:semiHidden/>
    <w:rsid w:val="00E76157"/>
    <w:rPr>
      <w:rFonts w:ascii="Calibri" w:hAnsi="Calibri" w:cs="Calibri"/>
      <w:b/>
      <w:bCs/>
      <w:sz w:val="36"/>
      <w:szCs w:val="36"/>
      <w:lang w:eastAsia="en-AU"/>
    </w:rPr>
  </w:style>
  <w:style w:type="character" w:styleId="Hyperlink">
    <w:name w:val="Hyperlink"/>
    <w:basedOn w:val="DefaultParagraphFont"/>
    <w:uiPriority w:val="99"/>
    <w:unhideWhenUsed/>
    <w:rsid w:val="00E76157"/>
    <w:rPr>
      <w:color w:val="0563C1" w:themeColor="hyperlink"/>
      <w:u w:val="single"/>
    </w:rPr>
  </w:style>
  <w:style w:type="paragraph" w:styleId="ListParagraph">
    <w:name w:val="List Paragraph"/>
    <w:basedOn w:val="Normal"/>
    <w:uiPriority w:val="34"/>
    <w:qFormat/>
    <w:rsid w:val="0073487D"/>
    <w:pPr>
      <w:ind w:left="720"/>
      <w:contextualSpacing/>
    </w:pPr>
  </w:style>
  <w:style w:type="table" w:styleId="TableGrid">
    <w:name w:val="Table Grid"/>
    <w:basedOn w:val="TableNormal"/>
    <w:uiPriority w:val="39"/>
    <w:rsid w:val="00823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58E0"/>
    <w:rPr>
      <w:b/>
      <w:bCs/>
    </w:rPr>
  </w:style>
  <w:style w:type="character" w:styleId="UnresolvedMention">
    <w:name w:val="Unresolved Mention"/>
    <w:basedOn w:val="DefaultParagraphFont"/>
    <w:uiPriority w:val="99"/>
    <w:semiHidden/>
    <w:unhideWhenUsed/>
    <w:rsid w:val="00F70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72796">
      <w:bodyDiv w:val="1"/>
      <w:marLeft w:val="0"/>
      <w:marRight w:val="0"/>
      <w:marTop w:val="0"/>
      <w:marBottom w:val="0"/>
      <w:divBdr>
        <w:top w:val="none" w:sz="0" w:space="0" w:color="auto"/>
        <w:left w:val="none" w:sz="0" w:space="0" w:color="auto"/>
        <w:bottom w:val="none" w:sz="0" w:space="0" w:color="auto"/>
        <w:right w:val="none" w:sz="0" w:space="0" w:color="auto"/>
      </w:divBdr>
    </w:div>
    <w:div w:id="1174421206">
      <w:bodyDiv w:val="1"/>
      <w:marLeft w:val="0"/>
      <w:marRight w:val="0"/>
      <w:marTop w:val="0"/>
      <w:marBottom w:val="0"/>
      <w:divBdr>
        <w:top w:val="none" w:sz="0" w:space="0" w:color="auto"/>
        <w:left w:val="none" w:sz="0" w:space="0" w:color="auto"/>
        <w:bottom w:val="none" w:sz="0" w:space="0" w:color="auto"/>
        <w:right w:val="none" w:sz="0" w:space="0" w:color="auto"/>
      </w:divBdr>
    </w:div>
    <w:div w:id="20362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mone.lutz@energyestat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ergyestat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45be99-9155-4388-a26d-2d733268d3ce">
      <UserInfo>
        <DisplayName>Vincent Dwyer</DisplayName>
        <AccountId>22</AccountId>
        <AccountType/>
      </UserInfo>
      <UserInfo>
        <DisplayName>Simone Lutz</DisplayName>
        <AccountId>309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7710C875109349BE1874F55D27481F" ma:contentTypeVersion="13" ma:contentTypeDescription="Create a new document." ma:contentTypeScope="" ma:versionID="349ad017d9acf3f8d0646cfb06d43363">
  <xsd:schema xmlns:xsd="http://www.w3.org/2001/XMLSchema" xmlns:xs="http://www.w3.org/2001/XMLSchema" xmlns:p="http://schemas.microsoft.com/office/2006/metadata/properties" xmlns:ns2="7eac0d5b-e009-4bed-a556-6bc6f1b6d06f" xmlns:ns3="bd45be99-9155-4388-a26d-2d733268d3ce" targetNamespace="http://schemas.microsoft.com/office/2006/metadata/properties" ma:root="true" ma:fieldsID="282f5b6b298865cf582f3e65a9f7b28b" ns2:_="" ns3:_="">
    <xsd:import namespace="7eac0d5b-e009-4bed-a556-6bc6f1b6d06f"/>
    <xsd:import namespace="bd45be99-9155-4388-a26d-2d733268d3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c0d5b-e009-4bed-a556-6bc6f1b6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45be99-9155-4388-a26d-2d733268d3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351CF-8E11-46A1-88FD-14E3F791C437}">
  <ds:schemaRefs>
    <ds:schemaRef ds:uri="http://schemas.microsoft.com/office/2006/metadata/properties"/>
    <ds:schemaRef ds:uri="http://schemas.microsoft.com/office/infopath/2007/PartnerControls"/>
    <ds:schemaRef ds:uri="bd45be99-9155-4388-a26d-2d733268d3ce"/>
  </ds:schemaRefs>
</ds:datastoreItem>
</file>

<file path=customXml/itemProps2.xml><?xml version="1.0" encoding="utf-8"?>
<ds:datastoreItem xmlns:ds="http://schemas.openxmlformats.org/officeDocument/2006/customXml" ds:itemID="{05252EE4-A430-4367-87B4-8E8641ABE8ED}">
  <ds:schemaRefs>
    <ds:schemaRef ds:uri="http://schemas.microsoft.com/sharepoint/v3/contenttype/forms"/>
  </ds:schemaRefs>
</ds:datastoreItem>
</file>

<file path=customXml/itemProps3.xml><?xml version="1.0" encoding="utf-8"?>
<ds:datastoreItem xmlns:ds="http://schemas.openxmlformats.org/officeDocument/2006/customXml" ds:itemID="{CDCB965C-1ED9-46C2-B2DA-128616CCE8D3}"/>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Lutz</dc:creator>
  <cp:keywords/>
  <dc:description/>
  <cp:lastModifiedBy>Simone Lutz</cp:lastModifiedBy>
  <cp:revision>185</cp:revision>
  <dcterms:created xsi:type="dcterms:W3CDTF">2019-05-01T08:13:00Z</dcterms:created>
  <dcterms:modified xsi:type="dcterms:W3CDTF">2019-08-04T10:02:00Z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0x010100AE7710C875109349BE1874F55D27481F</vt:lpwstr>
  </property>
</Properties>
</file>